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0332" w:rsidRDefault="00900332" w:rsidP="00900332">
      <w:pPr>
        <w:pStyle w:val="Header"/>
        <w:tabs>
          <w:tab w:val="center" w:pos="4153"/>
          <w:tab w:val="right" w:pos="9639"/>
        </w:tabs>
        <w:rPr>
          <w:rFonts w:cs="Arial"/>
          <w:bCs/>
          <w:sz w:val="22"/>
        </w:rPr>
      </w:pPr>
      <w:r>
        <w:rPr>
          <w:rFonts w:cs="Arial"/>
          <w:bCs/>
          <w:sz w:val="22"/>
        </w:rPr>
        <w:t>3GPP TSG SA WG3 (Security) Meeting #84</w:t>
      </w:r>
      <w:r>
        <w:rPr>
          <w:rFonts w:cs="Arial"/>
          <w:bCs/>
          <w:sz w:val="22"/>
        </w:rPr>
        <w:tab/>
        <w:t>S3-16</w:t>
      </w:r>
      <w:r>
        <w:rPr>
          <w:rFonts w:cs="Arial"/>
          <w:bCs/>
          <w:sz w:val="22"/>
        </w:rPr>
        <w:t>1057</w:t>
      </w:r>
    </w:p>
    <w:p w:rsidR="00900332" w:rsidRDefault="00900332" w:rsidP="00900332">
      <w:pPr>
        <w:pStyle w:val="Header"/>
        <w:tabs>
          <w:tab w:val="center" w:pos="4153"/>
          <w:tab w:val="right" w:pos="9639"/>
        </w:tabs>
        <w:rPr>
          <w:rFonts w:cs="Arial"/>
          <w:bCs/>
          <w:sz w:val="22"/>
        </w:rPr>
      </w:pPr>
      <w:r>
        <w:rPr>
          <w:rFonts w:cs="Arial"/>
          <w:bCs/>
          <w:sz w:val="22"/>
        </w:rPr>
        <w:t>25-29 July 2016 Chennai (India)</w:t>
      </w:r>
      <w:r>
        <w:rPr>
          <w:rFonts w:cs="Arial"/>
          <w:bCs/>
          <w:sz w:val="22"/>
        </w:rPr>
        <w:tab/>
      </w:r>
      <w:r>
        <w:rPr>
          <w:rFonts w:cs="Arial"/>
          <w:bCs/>
          <w:sz w:val="22"/>
        </w:rPr>
        <w:tab/>
      </w:r>
      <w:r>
        <w:rPr>
          <w:rFonts w:cs="Arial"/>
          <w:b w:val="0"/>
          <w:i/>
          <w:szCs w:val="18"/>
        </w:rPr>
        <w:t>revision of S3-13abcd</w:t>
      </w:r>
    </w:p>
    <w:p w:rsidR="00900332" w:rsidRDefault="00900332" w:rsidP="00900332">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900332" w:rsidRDefault="00900332" w:rsidP="00900332">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Pr>
          <w:rFonts w:ascii="Arial" w:eastAsia="MS Mincho" w:hAnsi="Arial"/>
          <w:b/>
          <w:lang w:eastAsia="ja-JP"/>
        </w:rPr>
        <w:t>CESG</w:t>
      </w:r>
    </w:p>
    <w:p w:rsidR="00900332" w:rsidRDefault="00900332" w:rsidP="00900332">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Pr>
          <w:rFonts w:ascii="Arial" w:eastAsia="MS Mincho" w:hAnsi="Arial"/>
          <w:b/>
          <w:lang w:eastAsia="ja-JP"/>
        </w:rPr>
        <w:t>Applying Key Issues from 33.879 to 33.880</w:t>
      </w:r>
    </w:p>
    <w:p w:rsidR="00900332" w:rsidRDefault="00900332" w:rsidP="00900332">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Pr>
          <w:rFonts w:ascii="Arial" w:eastAsia="MS Mincho" w:hAnsi="Arial"/>
          <w:b/>
          <w:lang w:eastAsia="ja-JP"/>
        </w:rPr>
        <w:t>Discussion</w:t>
      </w:r>
    </w:p>
    <w:p w:rsidR="00900332" w:rsidRDefault="00900332" w:rsidP="00900332">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Pr>
          <w:rFonts w:ascii="Arial" w:eastAsia="MS Mincho" w:hAnsi="Arial"/>
          <w:b/>
          <w:lang w:eastAsia="ja-JP"/>
        </w:rPr>
        <w:t>8.7</w:t>
      </w:r>
    </w:p>
    <w:p w:rsidR="00900332" w:rsidRDefault="00900332" w:rsidP="00900332">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Pr>
          <w:rFonts w:ascii="Arial" w:eastAsia="MS Mincho" w:hAnsi="Arial"/>
          <w:b/>
          <w:lang w:eastAsia="ja-JP"/>
        </w:rPr>
        <w:tab/>
        <w:t>FS_MC_SEC / Rel-14</w:t>
      </w:r>
    </w:p>
    <w:p w:rsidR="00900332" w:rsidRDefault="00900332" w:rsidP="00900332">
      <w:pPr>
        <w:spacing w:before="120" w:after="0"/>
        <w:ind w:left="2127" w:hanging="2127"/>
        <w:rPr>
          <w:rFonts w:ascii="Arial" w:eastAsia="MS Mincho" w:hAnsi="Arial"/>
          <w:i/>
          <w:lang w:eastAsia="ja-JP"/>
        </w:rPr>
      </w:pPr>
      <w:r>
        <w:rPr>
          <w:rFonts w:ascii="Arial" w:eastAsia="MS Mincho" w:hAnsi="Arial"/>
          <w:i/>
          <w:lang w:eastAsia="ja-JP"/>
        </w:rPr>
        <w:t>Abstract of the contribution:</w:t>
      </w:r>
      <w:r>
        <w:rPr>
          <w:rFonts w:ascii="Arial" w:eastAsia="MS Mincho" w:hAnsi="Arial"/>
          <w:i/>
          <w:lang w:eastAsia="ja-JP"/>
        </w:rPr>
        <w:t xml:space="preserve"> This document discusses how Rel-13 key issues may be re-used in Rel-14.</w:t>
      </w:r>
    </w:p>
    <w:p w:rsidR="00900332" w:rsidRPr="00E8526A" w:rsidRDefault="00900332" w:rsidP="00900332">
      <w:pPr>
        <w:pBdr>
          <w:bottom w:val="single" w:sz="6" w:space="1" w:color="auto"/>
        </w:pBdr>
        <w:rPr>
          <w:rFonts w:ascii="Arial" w:hAnsi="Arial"/>
          <w:b/>
          <w:lang w:val="en-US"/>
        </w:rPr>
      </w:pPr>
    </w:p>
    <w:p w:rsidR="00900332" w:rsidRDefault="00900332" w:rsidP="00900332"/>
    <w:p w:rsidR="00900332" w:rsidRDefault="00900332" w:rsidP="00900332">
      <w:r>
        <w:t>In the MCPTT work item in Release 13, SA3 built a comprehensive list of MCPTT key issues highlighting security threats and requirements for the MCPTT service. In Release 14, the MCPTT service is being expanded to incorporate a Common Service Architecture (MC_ARCH), enhanced MCPTT (</w:t>
      </w:r>
      <w:proofErr w:type="spellStart"/>
      <w:r>
        <w:t>eMCPTT</w:t>
      </w:r>
      <w:proofErr w:type="spellEnd"/>
      <w:r>
        <w:t>), Data (</w:t>
      </w:r>
      <w:proofErr w:type="spellStart"/>
      <w:r>
        <w:t>MCData</w:t>
      </w:r>
      <w:proofErr w:type="spellEnd"/>
      <w:r>
        <w:t>), Video (</w:t>
      </w:r>
      <w:proofErr w:type="spellStart"/>
      <w:r>
        <w:t>MCVideo</w:t>
      </w:r>
      <w:proofErr w:type="spellEnd"/>
      <w:r>
        <w:t>), migration and interconnection (MCSMI) and interoperating with non-LTE services (MCCI).</w:t>
      </w:r>
    </w:p>
    <w:p w:rsidR="00900332" w:rsidRDefault="00900332" w:rsidP="00900332">
      <w:r>
        <w:t xml:space="preserve">Many of the key issues identified in Release 13 could be applied to Release 14. It is proposed that rather than rewrite these key issues, key issues are copied from 33.879 into 33.880 as a starting point for further work. </w:t>
      </w:r>
    </w:p>
    <w:p w:rsidR="00900332" w:rsidRDefault="00900332">
      <w:r>
        <w:t>Below is a proposal for how key issues may be applied to the wider mission critical service. Issues are categorised based on their applicability – either to each service or as commonly applicable across the board.</w:t>
      </w:r>
    </w:p>
    <w:p w:rsidR="00900332" w:rsidRDefault="00900332"/>
    <w:tbl>
      <w:tblPr>
        <w:tblStyle w:val="TableGrid"/>
        <w:tblW w:w="8595" w:type="dxa"/>
        <w:tblLayout w:type="fixed"/>
        <w:tblLook w:val="04A0" w:firstRow="1" w:lastRow="0" w:firstColumn="1" w:lastColumn="0" w:noHBand="0" w:noVBand="1"/>
      </w:tblPr>
      <w:tblGrid>
        <w:gridCol w:w="2405"/>
        <w:gridCol w:w="884"/>
        <w:gridCol w:w="884"/>
        <w:gridCol w:w="884"/>
        <w:gridCol w:w="885"/>
        <w:gridCol w:w="884"/>
        <w:gridCol w:w="884"/>
        <w:gridCol w:w="885"/>
      </w:tblGrid>
      <w:tr w:rsidR="00B11B78" w:rsidRPr="00900332" w:rsidTr="00B11B78">
        <w:tc>
          <w:tcPr>
            <w:tcW w:w="2405" w:type="dxa"/>
          </w:tcPr>
          <w:p w:rsidR="00B11B78" w:rsidRPr="00900332" w:rsidRDefault="00900332" w:rsidP="00B11B78">
            <w:pPr>
              <w:rPr>
                <w:sz w:val="18"/>
              </w:rPr>
            </w:pPr>
            <w:r w:rsidRPr="00900332">
              <w:rPr>
                <w:sz w:val="18"/>
              </w:rPr>
              <w:t>Key Issue</w:t>
            </w:r>
          </w:p>
        </w:tc>
        <w:tc>
          <w:tcPr>
            <w:tcW w:w="884" w:type="dxa"/>
          </w:tcPr>
          <w:p w:rsidR="00B11B78" w:rsidRPr="00900332" w:rsidRDefault="00B11B78" w:rsidP="00B11B78">
            <w:pPr>
              <w:rPr>
                <w:sz w:val="18"/>
              </w:rPr>
            </w:pPr>
            <w:r w:rsidRPr="00900332">
              <w:rPr>
                <w:sz w:val="18"/>
              </w:rPr>
              <w:t>Common</w:t>
            </w:r>
          </w:p>
        </w:tc>
        <w:tc>
          <w:tcPr>
            <w:tcW w:w="884" w:type="dxa"/>
          </w:tcPr>
          <w:p w:rsidR="00B11B78" w:rsidRPr="00900332" w:rsidRDefault="00B11B78" w:rsidP="00B11B78">
            <w:pPr>
              <w:rPr>
                <w:sz w:val="18"/>
              </w:rPr>
            </w:pPr>
            <w:r w:rsidRPr="00900332">
              <w:rPr>
                <w:sz w:val="18"/>
              </w:rPr>
              <w:t>MC_ARCH</w:t>
            </w:r>
          </w:p>
        </w:tc>
        <w:tc>
          <w:tcPr>
            <w:tcW w:w="884" w:type="dxa"/>
          </w:tcPr>
          <w:p w:rsidR="00B11B78" w:rsidRPr="00900332" w:rsidRDefault="00B11B78" w:rsidP="00B11B78">
            <w:pPr>
              <w:rPr>
                <w:sz w:val="18"/>
              </w:rPr>
            </w:pPr>
            <w:proofErr w:type="spellStart"/>
            <w:r w:rsidRPr="00900332">
              <w:rPr>
                <w:sz w:val="18"/>
              </w:rPr>
              <w:t>eMCPTT</w:t>
            </w:r>
            <w:proofErr w:type="spellEnd"/>
          </w:p>
        </w:tc>
        <w:tc>
          <w:tcPr>
            <w:tcW w:w="885" w:type="dxa"/>
          </w:tcPr>
          <w:p w:rsidR="00B11B78" w:rsidRPr="00900332" w:rsidRDefault="00B11B78" w:rsidP="00B11B78">
            <w:pPr>
              <w:rPr>
                <w:sz w:val="18"/>
              </w:rPr>
            </w:pPr>
            <w:proofErr w:type="spellStart"/>
            <w:r w:rsidRPr="00900332">
              <w:rPr>
                <w:sz w:val="18"/>
              </w:rPr>
              <w:t>MCData</w:t>
            </w:r>
            <w:proofErr w:type="spellEnd"/>
          </w:p>
        </w:tc>
        <w:tc>
          <w:tcPr>
            <w:tcW w:w="884" w:type="dxa"/>
          </w:tcPr>
          <w:p w:rsidR="00B11B78" w:rsidRPr="00900332" w:rsidRDefault="00B11B78" w:rsidP="00B11B78">
            <w:pPr>
              <w:rPr>
                <w:sz w:val="18"/>
              </w:rPr>
            </w:pPr>
            <w:proofErr w:type="spellStart"/>
            <w:r w:rsidRPr="00900332">
              <w:rPr>
                <w:sz w:val="18"/>
              </w:rPr>
              <w:t>MCVideo</w:t>
            </w:r>
            <w:proofErr w:type="spellEnd"/>
          </w:p>
        </w:tc>
        <w:tc>
          <w:tcPr>
            <w:tcW w:w="884" w:type="dxa"/>
          </w:tcPr>
          <w:p w:rsidR="00B11B78" w:rsidRPr="00900332" w:rsidRDefault="00B11B78" w:rsidP="00B11B78">
            <w:pPr>
              <w:rPr>
                <w:sz w:val="18"/>
              </w:rPr>
            </w:pPr>
            <w:r w:rsidRPr="00900332">
              <w:rPr>
                <w:sz w:val="18"/>
              </w:rPr>
              <w:t>MCSMI</w:t>
            </w:r>
          </w:p>
        </w:tc>
        <w:tc>
          <w:tcPr>
            <w:tcW w:w="885" w:type="dxa"/>
          </w:tcPr>
          <w:p w:rsidR="00B11B78" w:rsidRPr="00900332" w:rsidRDefault="00B11B78" w:rsidP="00B11B78">
            <w:pPr>
              <w:rPr>
                <w:sz w:val="18"/>
              </w:rPr>
            </w:pPr>
            <w:r w:rsidRPr="00900332">
              <w:rPr>
                <w:sz w:val="18"/>
              </w:rPr>
              <w:t>MCCI</w:t>
            </w:r>
          </w:p>
        </w:tc>
      </w:tr>
      <w:tr w:rsidR="00B11B78" w:rsidRPr="00900332" w:rsidTr="00B11B78">
        <w:tc>
          <w:tcPr>
            <w:tcW w:w="2405" w:type="dxa"/>
          </w:tcPr>
          <w:p w:rsidR="00B11B78" w:rsidRPr="00900332" w:rsidRDefault="00B11B78" w:rsidP="00B11B78">
            <w:pPr>
              <w:rPr>
                <w:sz w:val="18"/>
              </w:rPr>
            </w:pPr>
            <w:r w:rsidRPr="00900332">
              <w:rPr>
                <w:sz w:val="18"/>
              </w:rPr>
              <w:t>Configuration &amp; Service Access</w:t>
            </w:r>
          </w:p>
        </w:tc>
        <w:tc>
          <w:tcPr>
            <w:tcW w:w="884" w:type="dxa"/>
          </w:tcPr>
          <w:p w:rsidR="00B11B78" w:rsidRPr="00900332" w:rsidRDefault="00B11B78" w:rsidP="00900332">
            <w:pPr>
              <w:jc w:val="center"/>
              <w:rPr>
                <w:sz w:val="18"/>
              </w:rPr>
            </w:pPr>
          </w:p>
        </w:tc>
        <w:tc>
          <w:tcPr>
            <w:tcW w:w="884" w:type="dxa"/>
          </w:tcPr>
          <w:p w:rsidR="00B11B78" w:rsidRPr="00900332" w:rsidRDefault="00B11B78" w:rsidP="00900332">
            <w:pPr>
              <w:jc w:val="center"/>
              <w:rPr>
                <w:sz w:val="18"/>
              </w:rPr>
            </w:pPr>
            <w:r w:rsidRPr="00900332">
              <w:rPr>
                <w:sz w:val="18"/>
              </w:rPr>
              <w:t>X</w:t>
            </w:r>
          </w:p>
        </w:tc>
        <w:tc>
          <w:tcPr>
            <w:tcW w:w="884" w:type="dxa"/>
          </w:tcPr>
          <w:p w:rsidR="00B11B78" w:rsidRPr="00900332" w:rsidRDefault="00B11B78" w:rsidP="00900332">
            <w:pPr>
              <w:jc w:val="center"/>
              <w:rPr>
                <w:sz w:val="18"/>
              </w:rPr>
            </w:pPr>
          </w:p>
        </w:tc>
        <w:tc>
          <w:tcPr>
            <w:tcW w:w="885" w:type="dxa"/>
          </w:tcPr>
          <w:p w:rsidR="00B11B78" w:rsidRPr="00900332" w:rsidRDefault="00B11B78" w:rsidP="00900332">
            <w:pPr>
              <w:jc w:val="center"/>
              <w:rPr>
                <w:sz w:val="18"/>
              </w:rPr>
            </w:pPr>
          </w:p>
        </w:tc>
        <w:tc>
          <w:tcPr>
            <w:tcW w:w="884" w:type="dxa"/>
          </w:tcPr>
          <w:p w:rsidR="00B11B78" w:rsidRPr="00900332" w:rsidRDefault="00B11B78" w:rsidP="00900332">
            <w:pPr>
              <w:jc w:val="center"/>
              <w:rPr>
                <w:sz w:val="18"/>
              </w:rPr>
            </w:pPr>
          </w:p>
        </w:tc>
        <w:tc>
          <w:tcPr>
            <w:tcW w:w="884" w:type="dxa"/>
          </w:tcPr>
          <w:p w:rsidR="00B11B78" w:rsidRPr="00900332" w:rsidRDefault="00754F9F" w:rsidP="00900332">
            <w:pPr>
              <w:jc w:val="center"/>
              <w:rPr>
                <w:sz w:val="18"/>
              </w:rPr>
            </w:pPr>
            <w:r>
              <w:rPr>
                <w:sz w:val="18"/>
              </w:rPr>
              <w:t>X</w:t>
            </w:r>
          </w:p>
        </w:tc>
        <w:tc>
          <w:tcPr>
            <w:tcW w:w="885" w:type="dxa"/>
          </w:tcPr>
          <w:p w:rsidR="00B11B78" w:rsidRPr="00900332" w:rsidRDefault="00B11B78" w:rsidP="00900332">
            <w:pPr>
              <w:jc w:val="center"/>
              <w:rPr>
                <w:sz w:val="18"/>
              </w:rPr>
            </w:pPr>
          </w:p>
        </w:tc>
      </w:tr>
      <w:tr w:rsidR="00B11B78" w:rsidRPr="00900332" w:rsidTr="00B11B78">
        <w:tc>
          <w:tcPr>
            <w:tcW w:w="2405" w:type="dxa"/>
          </w:tcPr>
          <w:p w:rsidR="00B11B78" w:rsidRPr="00900332" w:rsidRDefault="00B11B78" w:rsidP="00B11B78">
            <w:pPr>
              <w:rPr>
                <w:sz w:val="18"/>
              </w:rPr>
            </w:pPr>
            <w:r w:rsidRPr="00900332">
              <w:rPr>
                <w:sz w:val="18"/>
              </w:rPr>
              <w:t>Group Key Management</w:t>
            </w:r>
          </w:p>
        </w:tc>
        <w:tc>
          <w:tcPr>
            <w:tcW w:w="884" w:type="dxa"/>
          </w:tcPr>
          <w:p w:rsidR="00B11B78" w:rsidRPr="00900332" w:rsidRDefault="00B11B78" w:rsidP="00900332">
            <w:pPr>
              <w:jc w:val="center"/>
              <w:rPr>
                <w:sz w:val="18"/>
              </w:rPr>
            </w:pPr>
          </w:p>
        </w:tc>
        <w:tc>
          <w:tcPr>
            <w:tcW w:w="884" w:type="dxa"/>
          </w:tcPr>
          <w:p w:rsidR="00B11B78" w:rsidRPr="00900332" w:rsidRDefault="00B11B78" w:rsidP="00900332">
            <w:pPr>
              <w:jc w:val="center"/>
              <w:rPr>
                <w:sz w:val="18"/>
              </w:rPr>
            </w:pPr>
          </w:p>
        </w:tc>
        <w:tc>
          <w:tcPr>
            <w:tcW w:w="884" w:type="dxa"/>
          </w:tcPr>
          <w:p w:rsidR="00B11B78" w:rsidRPr="00900332" w:rsidRDefault="00B11B78" w:rsidP="00900332">
            <w:pPr>
              <w:jc w:val="center"/>
              <w:rPr>
                <w:sz w:val="18"/>
              </w:rPr>
            </w:pPr>
            <w:r w:rsidRPr="00900332">
              <w:rPr>
                <w:sz w:val="18"/>
              </w:rPr>
              <w:t>X</w:t>
            </w:r>
          </w:p>
        </w:tc>
        <w:tc>
          <w:tcPr>
            <w:tcW w:w="885" w:type="dxa"/>
          </w:tcPr>
          <w:p w:rsidR="00B11B78" w:rsidRPr="00900332" w:rsidRDefault="00B11B78" w:rsidP="00900332">
            <w:pPr>
              <w:jc w:val="center"/>
              <w:rPr>
                <w:sz w:val="18"/>
              </w:rPr>
            </w:pPr>
          </w:p>
        </w:tc>
        <w:tc>
          <w:tcPr>
            <w:tcW w:w="884" w:type="dxa"/>
          </w:tcPr>
          <w:p w:rsidR="00B11B78" w:rsidRPr="00900332" w:rsidRDefault="00B11B78" w:rsidP="00900332">
            <w:pPr>
              <w:jc w:val="center"/>
              <w:rPr>
                <w:sz w:val="18"/>
              </w:rPr>
            </w:pPr>
            <w:r w:rsidRPr="00900332">
              <w:rPr>
                <w:sz w:val="18"/>
              </w:rPr>
              <w:t>X</w:t>
            </w:r>
          </w:p>
        </w:tc>
        <w:tc>
          <w:tcPr>
            <w:tcW w:w="884" w:type="dxa"/>
          </w:tcPr>
          <w:p w:rsidR="00B11B78" w:rsidRPr="00900332" w:rsidRDefault="00AD2789" w:rsidP="00900332">
            <w:pPr>
              <w:jc w:val="center"/>
              <w:rPr>
                <w:sz w:val="18"/>
              </w:rPr>
            </w:pPr>
            <w:r w:rsidRPr="00900332">
              <w:rPr>
                <w:sz w:val="18"/>
              </w:rPr>
              <w:t>X</w:t>
            </w:r>
          </w:p>
        </w:tc>
        <w:tc>
          <w:tcPr>
            <w:tcW w:w="885" w:type="dxa"/>
          </w:tcPr>
          <w:p w:rsidR="00B11B78" w:rsidRPr="00900332" w:rsidRDefault="00B11B78" w:rsidP="00900332">
            <w:pPr>
              <w:jc w:val="center"/>
              <w:rPr>
                <w:sz w:val="18"/>
              </w:rPr>
            </w:pPr>
          </w:p>
        </w:tc>
      </w:tr>
      <w:tr w:rsidR="00B11B78" w:rsidRPr="00900332" w:rsidTr="00B11B78">
        <w:tc>
          <w:tcPr>
            <w:tcW w:w="2405" w:type="dxa"/>
          </w:tcPr>
          <w:p w:rsidR="00B11B78" w:rsidRPr="00900332" w:rsidRDefault="00B11B78" w:rsidP="00B11B78">
            <w:pPr>
              <w:rPr>
                <w:sz w:val="18"/>
              </w:rPr>
            </w:pPr>
            <w:r w:rsidRPr="00900332">
              <w:rPr>
                <w:sz w:val="18"/>
              </w:rPr>
              <w:t>Denial of service (on-network)</w:t>
            </w:r>
          </w:p>
        </w:tc>
        <w:tc>
          <w:tcPr>
            <w:tcW w:w="884" w:type="dxa"/>
          </w:tcPr>
          <w:p w:rsidR="00B11B78" w:rsidRPr="00900332" w:rsidRDefault="00B11B78" w:rsidP="00900332">
            <w:pPr>
              <w:jc w:val="center"/>
              <w:rPr>
                <w:sz w:val="18"/>
              </w:rPr>
            </w:pPr>
            <w:r w:rsidRPr="00900332">
              <w:rPr>
                <w:sz w:val="18"/>
              </w:rPr>
              <w:t>X</w:t>
            </w:r>
          </w:p>
        </w:tc>
        <w:tc>
          <w:tcPr>
            <w:tcW w:w="884" w:type="dxa"/>
          </w:tcPr>
          <w:p w:rsidR="00B11B78" w:rsidRPr="00900332" w:rsidRDefault="00B11B78" w:rsidP="00900332">
            <w:pPr>
              <w:jc w:val="center"/>
              <w:rPr>
                <w:sz w:val="18"/>
              </w:rPr>
            </w:pPr>
          </w:p>
        </w:tc>
        <w:tc>
          <w:tcPr>
            <w:tcW w:w="884" w:type="dxa"/>
          </w:tcPr>
          <w:p w:rsidR="00B11B78" w:rsidRPr="00900332" w:rsidRDefault="00B11B78" w:rsidP="00900332">
            <w:pPr>
              <w:jc w:val="center"/>
              <w:rPr>
                <w:sz w:val="18"/>
              </w:rPr>
            </w:pPr>
          </w:p>
        </w:tc>
        <w:tc>
          <w:tcPr>
            <w:tcW w:w="885" w:type="dxa"/>
          </w:tcPr>
          <w:p w:rsidR="00B11B78" w:rsidRPr="00900332" w:rsidRDefault="00B11B78" w:rsidP="00900332">
            <w:pPr>
              <w:jc w:val="center"/>
              <w:rPr>
                <w:sz w:val="18"/>
              </w:rPr>
            </w:pPr>
          </w:p>
        </w:tc>
        <w:tc>
          <w:tcPr>
            <w:tcW w:w="884" w:type="dxa"/>
          </w:tcPr>
          <w:p w:rsidR="00B11B78" w:rsidRPr="00900332" w:rsidRDefault="00B11B78" w:rsidP="00900332">
            <w:pPr>
              <w:jc w:val="center"/>
              <w:rPr>
                <w:sz w:val="18"/>
              </w:rPr>
            </w:pPr>
          </w:p>
        </w:tc>
        <w:tc>
          <w:tcPr>
            <w:tcW w:w="884" w:type="dxa"/>
          </w:tcPr>
          <w:p w:rsidR="00B11B78" w:rsidRPr="00900332" w:rsidRDefault="00B11B78" w:rsidP="00900332">
            <w:pPr>
              <w:jc w:val="center"/>
              <w:rPr>
                <w:sz w:val="18"/>
              </w:rPr>
            </w:pPr>
          </w:p>
        </w:tc>
        <w:tc>
          <w:tcPr>
            <w:tcW w:w="885" w:type="dxa"/>
          </w:tcPr>
          <w:p w:rsidR="00B11B78" w:rsidRPr="00900332" w:rsidRDefault="00B11B78" w:rsidP="00900332">
            <w:pPr>
              <w:jc w:val="center"/>
              <w:rPr>
                <w:sz w:val="18"/>
              </w:rPr>
            </w:pPr>
          </w:p>
        </w:tc>
      </w:tr>
      <w:tr w:rsidR="00B11B78" w:rsidRPr="00900332" w:rsidTr="00B11B78">
        <w:tc>
          <w:tcPr>
            <w:tcW w:w="2405" w:type="dxa"/>
          </w:tcPr>
          <w:p w:rsidR="00B11B78" w:rsidRPr="00900332" w:rsidRDefault="00B11B78" w:rsidP="00B11B78">
            <w:pPr>
              <w:rPr>
                <w:sz w:val="18"/>
              </w:rPr>
            </w:pPr>
            <w:r w:rsidRPr="00900332">
              <w:rPr>
                <w:sz w:val="18"/>
              </w:rPr>
              <w:t>Ambient Listening</w:t>
            </w:r>
          </w:p>
        </w:tc>
        <w:tc>
          <w:tcPr>
            <w:tcW w:w="884" w:type="dxa"/>
          </w:tcPr>
          <w:p w:rsidR="00B11B78" w:rsidRPr="00900332" w:rsidRDefault="00B11B78" w:rsidP="00900332">
            <w:pPr>
              <w:jc w:val="center"/>
              <w:rPr>
                <w:sz w:val="18"/>
              </w:rPr>
            </w:pPr>
          </w:p>
        </w:tc>
        <w:tc>
          <w:tcPr>
            <w:tcW w:w="884" w:type="dxa"/>
          </w:tcPr>
          <w:p w:rsidR="00B11B78" w:rsidRPr="00900332" w:rsidRDefault="00B11B78" w:rsidP="00900332">
            <w:pPr>
              <w:jc w:val="center"/>
              <w:rPr>
                <w:sz w:val="18"/>
              </w:rPr>
            </w:pPr>
          </w:p>
        </w:tc>
        <w:tc>
          <w:tcPr>
            <w:tcW w:w="884" w:type="dxa"/>
          </w:tcPr>
          <w:p w:rsidR="00B11B78" w:rsidRPr="00900332" w:rsidRDefault="00B11B78" w:rsidP="00900332">
            <w:pPr>
              <w:jc w:val="center"/>
              <w:rPr>
                <w:sz w:val="18"/>
              </w:rPr>
            </w:pPr>
          </w:p>
        </w:tc>
        <w:tc>
          <w:tcPr>
            <w:tcW w:w="885" w:type="dxa"/>
          </w:tcPr>
          <w:p w:rsidR="00B11B78" w:rsidRPr="00900332" w:rsidRDefault="00B11B78" w:rsidP="00900332">
            <w:pPr>
              <w:jc w:val="center"/>
              <w:rPr>
                <w:sz w:val="18"/>
              </w:rPr>
            </w:pPr>
          </w:p>
        </w:tc>
        <w:tc>
          <w:tcPr>
            <w:tcW w:w="884" w:type="dxa"/>
          </w:tcPr>
          <w:p w:rsidR="00B11B78" w:rsidRPr="00900332" w:rsidRDefault="00B11B78" w:rsidP="00900332">
            <w:pPr>
              <w:jc w:val="center"/>
              <w:rPr>
                <w:sz w:val="18"/>
              </w:rPr>
            </w:pPr>
          </w:p>
        </w:tc>
        <w:tc>
          <w:tcPr>
            <w:tcW w:w="884" w:type="dxa"/>
          </w:tcPr>
          <w:p w:rsidR="00B11B78" w:rsidRPr="00900332" w:rsidRDefault="00B11B78" w:rsidP="00900332">
            <w:pPr>
              <w:jc w:val="center"/>
              <w:rPr>
                <w:sz w:val="18"/>
              </w:rPr>
            </w:pPr>
          </w:p>
        </w:tc>
        <w:tc>
          <w:tcPr>
            <w:tcW w:w="885" w:type="dxa"/>
          </w:tcPr>
          <w:p w:rsidR="00B11B78" w:rsidRPr="00900332" w:rsidRDefault="00B11B78" w:rsidP="00900332">
            <w:pPr>
              <w:jc w:val="center"/>
              <w:rPr>
                <w:sz w:val="18"/>
              </w:rPr>
            </w:pPr>
          </w:p>
        </w:tc>
      </w:tr>
      <w:tr w:rsidR="00B11B78" w:rsidRPr="00900332" w:rsidTr="00B11B78">
        <w:tc>
          <w:tcPr>
            <w:tcW w:w="2405" w:type="dxa"/>
          </w:tcPr>
          <w:p w:rsidR="00B11B78" w:rsidRPr="00900332" w:rsidRDefault="00B11B78" w:rsidP="00B11B78">
            <w:pPr>
              <w:rPr>
                <w:sz w:val="18"/>
              </w:rPr>
            </w:pPr>
            <w:r w:rsidRPr="00900332">
              <w:rPr>
                <w:sz w:val="18"/>
              </w:rPr>
              <w:t>Data communication security between network entities</w:t>
            </w:r>
          </w:p>
        </w:tc>
        <w:tc>
          <w:tcPr>
            <w:tcW w:w="884" w:type="dxa"/>
          </w:tcPr>
          <w:p w:rsidR="00B11B78" w:rsidRPr="00900332" w:rsidRDefault="00B11B78" w:rsidP="00900332">
            <w:pPr>
              <w:jc w:val="center"/>
              <w:rPr>
                <w:sz w:val="18"/>
              </w:rPr>
            </w:pPr>
            <w:r w:rsidRPr="00900332">
              <w:rPr>
                <w:sz w:val="18"/>
              </w:rPr>
              <w:t>X</w:t>
            </w:r>
          </w:p>
        </w:tc>
        <w:tc>
          <w:tcPr>
            <w:tcW w:w="884" w:type="dxa"/>
          </w:tcPr>
          <w:p w:rsidR="00B11B78" w:rsidRPr="00900332" w:rsidRDefault="00B11B78" w:rsidP="00900332">
            <w:pPr>
              <w:jc w:val="center"/>
              <w:rPr>
                <w:sz w:val="18"/>
              </w:rPr>
            </w:pPr>
          </w:p>
        </w:tc>
        <w:tc>
          <w:tcPr>
            <w:tcW w:w="884" w:type="dxa"/>
          </w:tcPr>
          <w:p w:rsidR="00B11B78" w:rsidRPr="00900332" w:rsidRDefault="00B11B78" w:rsidP="00900332">
            <w:pPr>
              <w:jc w:val="center"/>
              <w:rPr>
                <w:sz w:val="18"/>
              </w:rPr>
            </w:pPr>
          </w:p>
        </w:tc>
        <w:tc>
          <w:tcPr>
            <w:tcW w:w="885" w:type="dxa"/>
          </w:tcPr>
          <w:p w:rsidR="00B11B78" w:rsidRPr="00900332" w:rsidRDefault="00B11B78" w:rsidP="00900332">
            <w:pPr>
              <w:jc w:val="center"/>
              <w:rPr>
                <w:sz w:val="18"/>
              </w:rPr>
            </w:pPr>
          </w:p>
        </w:tc>
        <w:tc>
          <w:tcPr>
            <w:tcW w:w="884" w:type="dxa"/>
          </w:tcPr>
          <w:p w:rsidR="00B11B78" w:rsidRPr="00900332" w:rsidRDefault="00B11B78" w:rsidP="00900332">
            <w:pPr>
              <w:jc w:val="center"/>
              <w:rPr>
                <w:sz w:val="18"/>
              </w:rPr>
            </w:pPr>
          </w:p>
        </w:tc>
        <w:tc>
          <w:tcPr>
            <w:tcW w:w="884" w:type="dxa"/>
          </w:tcPr>
          <w:p w:rsidR="00B11B78" w:rsidRPr="00900332" w:rsidRDefault="00B11B78" w:rsidP="00900332">
            <w:pPr>
              <w:jc w:val="center"/>
              <w:rPr>
                <w:sz w:val="18"/>
              </w:rPr>
            </w:pPr>
          </w:p>
        </w:tc>
        <w:tc>
          <w:tcPr>
            <w:tcW w:w="885" w:type="dxa"/>
          </w:tcPr>
          <w:p w:rsidR="00B11B78" w:rsidRPr="00900332" w:rsidRDefault="00B11B78" w:rsidP="00900332">
            <w:pPr>
              <w:jc w:val="center"/>
              <w:rPr>
                <w:sz w:val="18"/>
              </w:rPr>
            </w:pPr>
          </w:p>
        </w:tc>
      </w:tr>
      <w:tr w:rsidR="00B11B78" w:rsidRPr="00900332" w:rsidTr="00B11B78">
        <w:tc>
          <w:tcPr>
            <w:tcW w:w="2405" w:type="dxa"/>
          </w:tcPr>
          <w:p w:rsidR="00B11B78" w:rsidRPr="00900332" w:rsidRDefault="00B11B78" w:rsidP="00B11B78">
            <w:pPr>
              <w:rPr>
                <w:sz w:val="18"/>
              </w:rPr>
            </w:pPr>
            <w:r w:rsidRPr="00900332">
              <w:rPr>
                <w:sz w:val="18"/>
              </w:rPr>
              <w:t>Impersonation (on-network)</w:t>
            </w:r>
          </w:p>
        </w:tc>
        <w:tc>
          <w:tcPr>
            <w:tcW w:w="884" w:type="dxa"/>
          </w:tcPr>
          <w:p w:rsidR="00B11B78" w:rsidRPr="00900332" w:rsidRDefault="00B11B78" w:rsidP="00900332">
            <w:pPr>
              <w:jc w:val="center"/>
              <w:rPr>
                <w:sz w:val="18"/>
              </w:rPr>
            </w:pPr>
            <w:r w:rsidRPr="00900332">
              <w:rPr>
                <w:sz w:val="18"/>
              </w:rPr>
              <w:t>X</w:t>
            </w:r>
          </w:p>
        </w:tc>
        <w:tc>
          <w:tcPr>
            <w:tcW w:w="884" w:type="dxa"/>
          </w:tcPr>
          <w:p w:rsidR="00B11B78" w:rsidRPr="00900332" w:rsidRDefault="00B11B78" w:rsidP="00900332">
            <w:pPr>
              <w:jc w:val="center"/>
              <w:rPr>
                <w:sz w:val="18"/>
              </w:rPr>
            </w:pPr>
          </w:p>
        </w:tc>
        <w:tc>
          <w:tcPr>
            <w:tcW w:w="884" w:type="dxa"/>
          </w:tcPr>
          <w:p w:rsidR="00B11B78" w:rsidRPr="00900332" w:rsidRDefault="00B11B78" w:rsidP="00900332">
            <w:pPr>
              <w:jc w:val="center"/>
              <w:rPr>
                <w:sz w:val="18"/>
              </w:rPr>
            </w:pPr>
          </w:p>
        </w:tc>
        <w:tc>
          <w:tcPr>
            <w:tcW w:w="885" w:type="dxa"/>
          </w:tcPr>
          <w:p w:rsidR="00B11B78" w:rsidRPr="00900332" w:rsidRDefault="00B11B78" w:rsidP="00900332">
            <w:pPr>
              <w:jc w:val="center"/>
              <w:rPr>
                <w:sz w:val="18"/>
              </w:rPr>
            </w:pPr>
          </w:p>
        </w:tc>
        <w:tc>
          <w:tcPr>
            <w:tcW w:w="884" w:type="dxa"/>
          </w:tcPr>
          <w:p w:rsidR="00B11B78" w:rsidRPr="00900332" w:rsidRDefault="00B11B78" w:rsidP="00900332">
            <w:pPr>
              <w:jc w:val="center"/>
              <w:rPr>
                <w:sz w:val="18"/>
              </w:rPr>
            </w:pPr>
          </w:p>
        </w:tc>
        <w:tc>
          <w:tcPr>
            <w:tcW w:w="884" w:type="dxa"/>
          </w:tcPr>
          <w:p w:rsidR="00B11B78" w:rsidRPr="00900332" w:rsidRDefault="00B11B78" w:rsidP="00900332">
            <w:pPr>
              <w:jc w:val="center"/>
              <w:rPr>
                <w:sz w:val="18"/>
              </w:rPr>
            </w:pPr>
          </w:p>
        </w:tc>
        <w:tc>
          <w:tcPr>
            <w:tcW w:w="885" w:type="dxa"/>
          </w:tcPr>
          <w:p w:rsidR="00B11B78" w:rsidRPr="00900332" w:rsidRDefault="00B11B78" w:rsidP="00900332">
            <w:pPr>
              <w:jc w:val="center"/>
              <w:rPr>
                <w:sz w:val="18"/>
              </w:rPr>
            </w:pPr>
          </w:p>
        </w:tc>
      </w:tr>
      <w:tr w:rsidR="006553DB" w:rsidRPr="00900332" w:rsidTr="00B11B78">
        <w:tc>
          <w:tcPr>
            <w:tcW w:w="2405" w:type="dxa"/>
          </w:tcPr>
          <w:p w:rsidR="006553DB" w:rsidRPr="00900332" w:rsidRDefault="006553DB" w:rsidP="00B11B78">
            <w:pPr>
              <w:rPr>
                <w:sz w:val="18"/>
              </w:rPr>
            </w:pPr>
            <w:r w:rsidRPr="00900332">
              <w:rPr>
                <w:sz w:val="18"/>
              </w:rPr>
              <w:t>Manipulation (on-network)</w:t>
            </w:r>
          </w:p>
        </w:tc>
        <w:tc>
          <w:tcPr>
            <w:tcW w:w="884" w:type="dxa"/>
          </w:tcPr>
          <w:p w:rsidR="006553DB" w:rsidRPr="00900332" w:rsidRDefault="006553DB" w:rsidP="00900332">
            <w:pPr>
              <w:jc w:val="center"/>
              <w:rPr>
                <w:sz w:val="18"/>
              </w:rPr>
            </w:pPr>
            <w:r w:rsidRPr="00900332">
              <w:rPr>
                <w:sz w:val="18"/>
              </w:rPr>
              <w:t>X</w:t>
            </w:r>
          </w:p>
        </w:tc>
        <w:tc>
          <w:tcPr>
            <w:tcW w:w="884" w:type="dxa"/>
          </w:tcPr>
          <w:p w:rsidR="006553DB" w:rsidRPr="00900332" w:rsidRDefault="006553DB" w:rsidP="00900332">
            <w:pPr>
              <w:jc w:val="center"/>
              <w:rPr>
                <w:sz w:val="18"/>
              </w:rPr>
            </w:pPr>
          </w:p>
        </w:tc>
        <w:tc>
          <w:tcPr>
            <w:tcW w:w="884" w:type="dxa"/>
          </w:tcPr>
          <w:p w:rsidR="006553DB" w:rsidRPr="00900332" w:rsidRDefault="006553DB" w:rsidP="00900332">
            <w:pPr>
              <w:jc w:val="center"/>
              <w:rPr>
                <w:sz w:val="18"/>
              </w:rPr>
            </w:pPr>
          </w:p>
        </w:tc>
        <w:tc>
          <w:tcPr>
            <w:tcW w:w="885" w:type="dxa"/>
          </w:tcPr>
          <w:p w:rsidR="006553DB" w:rsidRPr="00900332" w:rsidRDefault="006553DB" w:rsidP="00900332">
            <w:pPr>
              <w:jc w:val="center"/>
              <w:rPr>
                <w:sz w:val="18"/>
              </w:rPr>
            </w:pPr>
          </w:p>
        </w:tc>
        <w:tc>
          <w:tcPr>
            <w:tcW w:w="884" w:type="dxa"/>
          </w:tcPr>
          <w:p w:rsidR="006553DB" w:rsidRPr="00900332" w:rsidRDefault="006553DB" w:rsidP="00900332">
            <w:pPr>
              <w:jc w:val="center"/>
              <w:rPr>
                <w:sz w:val="18"/>
              </w:rPr>
            </w:pPr>
          </w:p>
        </w:tc>
        <w:tc>
          <w:tcPr>
            <w:tcW w:w="884" w:type="dxa"/>
          </w:tcPr>
          <w:p w:rsidR="006553DB" w:rsidRPr="00900332" w:rsidRDefault="006553DB" w:rsidP="00900332">
            <w:pPr>
              <w:jc w:val="center"/>
              <w:rPr>
                <w:sz w:val="18"/>
              </w:rPr>
            </w:pPr>
          </w:p>
        </w:tc>
        <w:tc>
          <w:tcPr>
            <w:tcW w:w="885" w:type="dxa"/>
          </w:tcPr>
          <w:p w:rsidR="006553DB" w:rsidRPr="00900332" w:rsidRDefault="006553DB" w:rsidP="00900332">
            <w:pPr>
              <w:jc w:val="center"/>
              <w:rPr>
                <w:sz w:val="18"/>
              </w:rPr>
            </w:pPr>
          </w:p>
        </w:tc>
      </w:tr>
      <w:tr w:rsidR="006553DB" w:rsidRPr="00900332" w:rsidTr="00B11B78">
        <w:tc>
          <w:tcPr>
            <w:tcW w:w="2405" w:type="dxa"/>
          </w:tcPr>
          <w:p w:rsidR="006553DB" w:rsidRPr="00900332" w:rsidRDefault="006553DB" w:rsidP="00B11B78">
            <w:pPr>
              <w:rPr>
                <w:sz w:val="18"/>
              </w:rPr>
            </w:pPr>
            <w:r w:rsidRPr="00900332">
              <w:rPr>
                <w:sz w:val="18"/>
              </w:rPr>
              <w:t>Traffic Analysis (on-network)</w:t>
            </w:r>
          </w:p>
        </w:tc>
        <w:tc>
          <w:tcPr>
            <w:tcW w:w="884" w:type="dxa"/>
          </w:tcPr>
          <w:p w:rsidR="006553DB" w:rsidRPr="00900332" w:rsidRDefault="006553DB" w:rsidP="00900332">
            <w:pPr>
              <w:jc w:val="center"/>
              <w:rPr>
                <w:sz w:val="18"/>
              </w:rPr>
            </w:pPr>
            <w:r w:rsidRPr="00900332">
              <w:rPr>
                <w:sz w:val="18"/>
              </w:rPr>
              <w:t>X</w:t>
            </w:r>
          </w:p>
        </w:tc>
        <w:tc>
          <w:tcPr>
            <w:tcW w:w="884" w:type="dxa"/>
          </w:tcPr>
          <w:p w:rsidR="006553DB" w:rsidRPr="00900332" w:rsidRDefault="006553DB" w:rsidP="00900332">
            <w:pPr>
              <w:jc w:val="center"/>
              <w:rPr>
                <w:sz w:val="18"/>
              </w:rPr>
            </w:pPr>
          </w:p>
        </w:tc>
        <w:tc>
          <w:tcPr>
            <w:tcW w:w="884" w:type="dxa"/>
          </w:tcPr>
          <w:p w:rsidR="006553DB" w:rsidRPr="00900332" w:rsidRDefault="006553DB" w:rsidP="00900332">
            <w:pPr>
              <w:jc w:val="center"/>
              <w:rPr>
                <w:sz w:val="18"/>
              </w:rPr>
            </w:pPr>
          </w:p>
        </w:tc>
        <w:tc>
          <w:tcPr>
            <w:tcW w:w="885" w:type="dxa"/>
          </w:tcPr>
          <w:p w:rsidR="006553DB" w:rsidRPr="00900332" w:rsidRDefault="006553DB" w:rsidP="00900332">
            <w:pPr>
              <w:jc w:val="center"/>
              <w:rPr>
                <w:sz w:val="18"/>
              </w:rPr>
            </w:pPr>
          </w:p>
        </w:tc>
        <w:tc>
          <w:tcPr>
            <w:tcW w:w="884" w:type="dxa"/>
          </w:tcPr>
          <w:p w:rsidR="006553DB" w:rsidRPr="00900332" w:rsidRDefault="006553DB" w:rsidP="00900332">
            <w:pPr>
              <w:jc w:val="center"/>
              <w:rPr>
                <w:sz w:val="18"/>
              </w:rPr>
            </w:pPr>
          </w:p>
        </w:tc>
        <w:tc>
          <w:tcPr>
            <w:tcW w:w="884" w:type="dxa"/>
          </w:tcPr>
          <w:p w:rsidR="006553DB" w:rsidRPr="00900332" w:rsidRDefault="006553DB" w:rsidP="00900332">
            <w:pPr>
              <w:jc w:val="center"/>
              <w:rPr>
                <w:sz w:val="18"/>
              </w:rPr>
            </w:pPr>
          </w:p>
        </w:tc>
        <w:tc>
          <w:tcPr>
            <w:tcW w:w="885" w:type="dxa"/>
          </w:tcPr>
          <w:p w:rsidR="006553DB" w:rsidRPr="00900332" w:rsidRDefault="006553DB" w:rsidP="00900332">
            <w:pPr>
              <w:jc w:val="center"/>
              <w:rPr>
                <w:sz w:val="18"/>
              </w:rPr>
            </w:pPr>
          </w:p>
        </w:tc>
      </w:tr>
      <w:tr w:rsidR="006553DB" w:rsidRPr="00900332" w:rsidTr="00B11B78">
        <w:tc>
          <w:tcPr>
            <w:tcW w:w="2405" w:type="dxa"/>
          </w:tcPr>
          <w:p w:rsidR="006553DB" w:rsidRPr="00900332" w:rsidRDefault="006553DB" w:rsidP="006553DB">
            <w:pPr>
              <w:rPr>
                <w:sz w:val="18"/>
              </w:rPr>
            </w:pPr>
            <w:r w:rsidRPr="00900332">
              <w:rPr>
                <w:sz w:val="18"/>
              </w:rPr>
              <w:t>Interception of user traffic  (on-network)</w:t>
            </w:r>
          </w:p>
        </w:tc>
        <w:tc>
          <w:tcPr>
            <w:tcW w:w="884" w:type="dxa"/>
          </w:tcPr>
          <w:p w:rsidR="006553DB" w:rsidRPr="00900332" w:rsidRDefault="006553DB" w:rsidP="00900332">
            <w:pPr>
              <w:jc w:val="center"/>
              <w:rPr>
                <w:sz w:val="18"/>
              </w:rPr>
            </w:pPr>
          </w:p>
        </w:tc>
        <w:tc>
          <w:tcPr>
            <w:tcW w:w="884" w:type="dxa"/>
          </w:tcPr>
          <w:p w:rsidR="006553DB" w:rsidRPr="00900332" w:rsidRDefault="006553DB" w:rsidP="00900332">
            <w:pPr>
              <w:jc w:val="center"/>
              <w:rPr>
                <w:sz w:val="18"/>
              </w:rPr>
            </w:pPr>
          </w:p>
        </w:tc>
        <w:tc>
          <w:tcPr>
            <w:tcW w:w="884" w:type="dxa"/>
          </w:tcPr>
          <w:p w:rsidR="006553DB" w:rsidRPr="00900332" w:rsidRDefault="006553DB" w:rsidP="00900332">
            <w:pPr>
              <w:jc w:val="center"/>
              <w:rPr>
                <w:sz w:val="18"/>
              </w:rPr>
            </w:pPr>
            <w:r w:rsidRPr="00900332">
              <w:rPr>
                <w:sz w:val="18"/>
              </w:rPr>
              <w:t>X</w:t>
            </w:r>
          </w:p>
        </w:tc>
        <w:tc>
          <w:tcPr>
            <w:tcW w:w="885" w:type="dxa"/>
          </w:tcPr>
          <w:p w:rsidR="006553DB" w:rsidRPr="00900332" w:rsidRDefault="006553DB" w:rsidP="00900332">
            <w:pPr>
              <w:jc w:val="center"/>
              <w:rPr>
                <w:sz w:val="18"/>
              </w:rPr>
            </w:pPr>
          </w:p>
        </w:tc>
        <w:tc>
          <w:tcPr>
            <w:tcW w:w="884" w:type="dxa"/>
          </w:tcPr>
          <w:p w:rsidR="006553DB" w:rsidRPr="00900332" w:rsidRDefault="006553DB" w:rsidP="00900332">
            <w:pPr>
              <w:jc w:val="center"/>
              <w:rPr>
                <w:sz w:val="18"/>
              </w:rPr>
            </w:pPr>
            <w:r w:rsidRPr="00900332">
              <w:rPr>
                <w:sz w:val="18"/>
              </w:rPr>
              <w:t>X</w:t>
            </w:r>
          </w:p>
        </w:tc>
        <w:tc>
          <w:tcPr>
            <w:tcW w:w="884" w:type="dxa"/>
          </w:tcPr>
          <w:p w:rsidR="006553DB" w:rsidRPr="00900332" w:rsidRDefault="00AD2789" w:rsidP="00900332">
            <w:pPr>
              <w:jc w:val="center"/>
              <w:rPr>
                <w:sz w:val="18"/>
              </w:rPr>
            </w:pPr>
            <w:r w:rsidRPr="00900332">
              <w:rPr>
                <w:sz w:val="18"/>
              </w:rPr>
              <w:t>X</w:t>
            </w:r>
          </w:p>
        </w:tc>
        <w:tc>
          <w:tcPr>
            <w:tcW w:w="885" w:type="dxa"/>
          </w:tcPr>
          <w:p w:rsidR="006553DB" w:rsidRPr="00900332" w:rsidRDefault="006553DB" w:rsidP="00900332">
            <w:pPr>
              <w:jc w:val="center"/>
              <w:rPr>
                <w:sz w:val="18"/>
              </w:rPr>
            </w:pPr>
          </w:p>
        </w:tc>
      </w:tr>
      <w:tr w:rsidR="006553DB" w:rsidRPr="00900332" w:rsidTr="00B11B78">
        <w:tc>
          <w:tcPr>
            <w:tcW w:w="2405" w:type="dxa"/>
          </w:tcPr>
          <w:p w:rsidR="006553DB" w:rsidRPr="00900332" w:rsidRDefault="006553DB" w:rsidP="00B11B78">
            <w:pPr>
              <w:rPr>
                <w:sz w:val="18"/>
              </w:rPr>
            </w:pPr>
            <w:r w:rsidRPr="00900332">
              <w:rPr>
                <w:sz w:val="18"/>
              </w:rPr>
              <w:t>Key Stream Reuse</w:t>
            </w:r>
          </w:p>
        </w:tc>
        <w:tc>
          <w:tcPr>
            <w:tcW w:w="884" w:type="dxa"/>
          </w:tcPr>
          <w:p w:rsidR="006553DB" w:rsidRPr="00900332" w:rsidRDefault="006553DB" w:rsidP="00900332">
            <w:pPr>
              <w:jc w:val="center"/>
              <w:rPr>
                <w:sz w:val="18"/>
              </w:rPr>
            </w:pPr>
          </w:p>
        </w:tc>
        <w:tc>
          <w:tcPr>
            <w:tcW w:w="884" w:type="dxa"/>
          </w:tcPr>
          <w:p w:rsidR="006553DB" w:rsidRPr="00900332" w:rsidRDefault="006553DB" w:rsidP="00900332">
            <w:pPr>
              <w:jc w:val="center"/>
              <w:rPr>
                <w:sz w:val="18"/>
              </w:rPr>
            </w:pPr>
          </w:p>
        </w:tc>
        <w:tc>
          <w:tcPr>
            <w:tcW w:w="884" w:type="dxa"/>
          </w:tcPr>
          <w:p w:rsidR="006553DB" w:rsidRPr="00900332" w:rsidRDefault="006553DB" w:rsidP="00900332">
            <w:pPr>
              <w:jc w:val="center"/>
              <w:rPr>
                <w:sz w:val="18"/>
              </w:rPr>
            </w:pPr>
            <w:r w:rsidRPr="00900332">
              <w:rPr>
                <w:sz w:val="18"/>
              </w:rPr>
              <w:t>X</w:t>
            </w:r>
          </w:p>
        </w:tc>
        <w:tc>
          <w:tcPr>
            <w:tcW w:w="885" w:type="dxa"/>
          </w:tcPr>
          <w:p w:rsidR="006553DB" w:rsidRPr="00900332" w:rsidRDefault="006553DB" w:rsidP="00900332">
            <w:pPr>
              <w:jc w:val="center"/>
              <w:rPr>
                <w:sz w:val="18"/>
              </w:rPr>
            </w:pPr>
          </w:p>
        </w:tc>
        <w:tc>
          <w:tcPr>
            <w:tcW w:w="884" w:type="dxa"/>
          </w:tcPr>
          <w:p w:rsidR="006553DB" w:rsidRPr="00900332" w:rsidRDefault="006553DB" w:rsidP="00900332">
            <w:pPr>
              <w:jc w:val="center"/>
              <w:rPr>
                <w:sz w:val="18"/>
              </w:rPr>
            </w:pPr>
            <w:r w:rsidRPr="00900332">
              <w:rPr>
                <w:sz w:val="18"/>
              </w:rPr>
              <w:t>X</w:t>
            </w:r>
          </w:p>
        </w:tc>
        <w:tc>
          <w:tcPr>
            <w:tcW w:w="884" w:type="dxa"/>
          </w:tcPr>
          <w:p w:rsidR="006553DB" w:rsidRPr="00900332" w:rsidRDefault="00AD2789" w:rsidP="00900332">
            <w:pPr>
              <w:jc w:val="center"/>
              <w:rPr>
                <w:sz w:val="18"/>
              </w:rPr>
            </w:pPr>
            <w:r w:rsidRPr="00900332">
              <w:rPr>
                <w:sz w:val="18"/>
              </w:rPr>
              <w:t>X</w:t>
            </w:r>
          </w:p>
        </w:tc>
        <w:tc>
          <w:tcPr>
            <w:tcW w:w="885" w:type="dxa"/>
          </w:tcPr>
          <w:p w:rsidR="006553DB" w:rsidRPr="00900332" w:rsidRDefault="006553DB" w:rsidP="00900332">
            <w:pPr>
              <w:jc w:val="center"/>
              <w:rPr>
                <w:sz w:val="18"/>
              </w:rPr>
            </w:pPr>
          </w:p>
        </w:tc>
      </w:tr>
      <w:tr w:rsidR="006553DB" w:rsidRPr="00900332" w:rsidTr="00B11B78">
        <w:tc>
          <w:tcPr>
            <w:tcW w:w="2405" w:type="dxa"/>
          </w:tcPr>
          <w:p w:rsidR="006553DB" w:rsidRPr="00900332" w:rsidRDefault="006553DB" w:rsidP="00B11B78">
            <w:pPr>
              <w:rPr>
                <w:sz w:val="18"/>
              </w:rPr>
            </w:pPr>
            <w:r w:rsidRPr="00900332">
              <w:rPr>
                <w:sz w:val="18"/>
              </w:rPr>
              <w:t>Late entry to group communication</w:t>
            </w:r>
          </w:p>
        </w:tc>
        <w:tc>
          <w:tcPr>
            <w:tcW w:w="884" w:type="dxa"/>
          </w:tcPr>
          <w:p w:rsidR="006553DB" w:rsidRPr="00900332" w:rsidRDefault="006553DB" w:rsidP="00900332">
            <w:pPr>
              <w:jc w:val="center"/>
              <w:rPr>
                <w:sz w:val="18"/>
              </w:rPr>
            </w:pPr>
          </w:p>
        </w:tc>
        <w:tc>
          <w:tcPr>
            <w:tcW w:w="884" w:type="dxa"/>
          </w:tcPr>
          <w:p w:rsidR="006553DB" w:rsidRPr="00900332" w:rsidRDefault="006553DB" w:rsidP="00900332">
            <w:pPr>
              <w:jc w:val="center"/>
              <w:rPr>
                <w:sz w:val="18"/>
              </w:rPr>
            </w:pPr>
          </w:p>
        </w:tc>
        <w:tc>
          <w:tcPr>
            <w:tcW w:w="884" w:type="dxa"/>
          </w:tcPr>
          <w:p w:rsidR="006553DB" w:rsidRPr="00900332" w:rsidRDefault="006553DB" w:rsidP="00900332">
            <w:pPr>
              <w:jc w:val="center"/>
              <w:rPr>
                <w:sz w:val="18"/>
              </w:rPr>
            </w:pPr>
            <w:r w:rsidRPr="00900332">
              <w:rPr>
                <w:sz w:val="18"/>
              </w:rPr>
              <w:t>X</w:t>
            </w:r>
          </w:p>
        </w:tc>
        <w:tc>
          <w:tcPr>
            <w:tcW w:w="885" w:type="dxa"/>
          </w:tcPr>
          <w:p w:rsidR="006553DB" w:rsidRPr="00900332" w:rsidRDefault="006553DB" w:rsidP="00900332">
            <w:pPr>
              <w:jc w:val="center"/>
              <w:rPr>
                <w:sz w:val="18"/>
              </w:rPr>
            </w:pPr>
          </w:p>
        </w:tc>
        <w:tc>
          <w:tcPr>
            <w:tcW w:w="884" w:type="dxa"/>
          </w:tcPr>
          <w:p w:rsidR="006553DB" w:rsidRPr="00900332" w:rsidRDefault="006553DB" w:rsidP="00900332">
            <w:pPr>
              <w:jc w:val="center"/>
              <w:rPr>
                <w:sz w:val="18"/>
              </w:rPr>
            </w:pPr>
            <w:r w:rsidRPr="00900332">
              <w:rPr>
                <w:sz w:val="18"/>
              </w:rPr>
              <w:t>X</w:t>
            </w:r>
          </w:p>
        </w:tc>
        <w:tc>
          <w:tcPr>
            <w:tcW w:w="884" w:type="dxa"/>
          </w:tcPr>
          <w:p w:rsidR="006553DB" w:rsidRPr="00900332" w:rsidRDefault="00AD2789" w:rsidP="00900332">
            <w:pPr>
              <w:jc w:val="center"/>
              <w:rPr>
                <w:sz w:val="18"/>
              </w:rPr>
            </w:pPr>
            <w:r w:rsidRPr="00900332">
              <w:rPr>
                <w:sz w:val="18"/>
              </w:rPr>
              <w:t>X</w:t>
            </w:r>
          </w:p>
        </w:tc>
        <w:tc>
          <w:tcPr>
            <w:tcW w:w="885" w:type="dxa"/>
          </w:tcPr>
          <w:p w:rsidR="006553DB" w:rsidRPr="00900332" w:rsidRDefault="006553DB" w:rsidP="00900332">
            <w:pPr>
              <w:jc w:val="center"/>
              <w:rPr>
                <w:sz w:val="18"/>
              </w:rPr>
            </w:pPr>
          </w:p>
        </w:tc>
      </w:tr>
      <w:tr w:rsidR="006553DB" w:rsidRPr="00900332" w:rsidTr="00B11B78">
        <w:tc>
          <w:tcPr>
            <w:tcW w:w="2405" w:type="dxa"/>
          </w:tcPr>
          <w:p w:rsidR="006553DB" w:rsidRPr="00900332" w:rsidRDefault="006553DB" w:rsidP="00B11B78">
            <w:pPr>
              <w:rPr>
                <w:sz w:val="18"/>
              </w:rPr>
            </w:pPr>
            <w:r w:rsidRPr="00900332">
              <w:rPr>
                <w:sz w:val="18"/>
              </w:rPr>
              <w:t>Private call confidentiality</w:t>
            </w:r>
          </w:p>
        </w:tc>
        <w:tc>
          <w:tcPr>
            <w:tcW w:w="884" w:type="dxa"/>
          </w:tcPr>
          <w:p w:rsidR="006553DB" w:rsidRPr="00900332" w:rsidRDefault="006553DB" w:rsidP="00900332">
            <w:pPr>
              <w:jc w:val="center"/>
              <w:rPr>
                <w:sz w:val="18"/>
              </w:rPr>
            </w:pPr>
          </w:p>
        </w:tc>
        <w:tc>
          <w:tcPr>
            <w:tcW w:w="884" w:type="dxa"/>
          </w:tcPr>
          <w:p w:rsidR="006553DB" w:rsidRPr="00900332" w:rsidRDefault="006553DB" w:rsidP="00900332">
            <w:pPr>
              <w:jc w:val="center"/>
              <w:rPr>
                <w:sz w:val="18"/>
              </w:rPr>
            </w:pPr>
          </w:p>
        </w:tc>
        <w:tc>
          <w:tcPr>
            <w:tcW w:w="884" w:type="dxa"/>
          </w:tcPr>
          <w:p w:rsidR="006553DB" w:rsidRPr="00900332" w:rsidRDefault="006553DB" w:rsidP="00900332">
            <w:pPr>
              <w:jc w:val="center"/>
              <w:rPr>
                <w:sz w:val="18"/>
              </w:rPr>
            </w:pPr>
            <w:r w:rsidRPr="00900332">
              <w:rPr>
                <w:sz w:val="18"/>
              </w:rPr>
              <w:t>X</w:t>
            </w:r>
          </w:p>
        </w:tc>
        <w:tc>
          <w:tcPr>
            <w:tcW w:w="885" w:type="dxa"/>
          </w:tcPr>
          <w:p w:rsidR="006553DB" w:rsidRPr="00900332" w:rsidRDefault="006553DB" w:rsidP="00900332">
            <w:pPr>
              <w:jc w:val="center"/>
              <w:rPr>
                <w:sz w:val="18"/>
              </w:rPr>
            </w:pPr>
          </w:p>
        </w:tc>
        <w:tc>
          <w:tcPr>
            <w:tcW w:w="884" w:type="dxa"/>
          </w:tcPr>
          <w:p w:rsidR="006553DB" w:rsidRPr="00900332" w:rsidRDefault="00900332" w:rsidP="00900332">
            <w:pPr>
              <w:jc w:val="center"/>
              <w:rPr>
                <w:sz w:val="18"/>
              </w:rPr>
            </w:pPr>
            <w:r>
              <w:rPr>
                <w:sz w:val="18"/>
              </w:rPr>
              <w:t>X</w:t>
            </w:r>
          </w:p>
        </w:tc>
        <w:tc>
          <w:tcPr>
            <w:tcW w:w="884" w:type="dxa"/>
          </w:tcPr>
          <w:p w:rsidR="006553DB" w:rsidRPr="00900332" w:rsidRDefault="00AD2789" w:rsidP="00900332">
            <w:pPr>
              <w:jc w:val="center"/>
              <w:rPr>
                <w:sz w:val="18"/>
              </w:rPr>
            </w:pPr>
            <w:r w:rsidRPr="00900332">
              <w:rPr>
                <w:sz w:val="18"/>
              </w:rPr>
              <w:t>X</w:t>
            </w:r>
          </w:p>
        </w:tc>
        <w:tc>
          <w:tcPr>
            <w:tcW w:w="885" w:type="dxa"/>
          </w:tcPr>
          <w:p w:rsidR="006553DB" w:rsidRPr="00900332" w:rsidRDefault="006553DB" w:rsidP="00900332">
            <w:pPr>
              <w:jc w:val="center"/>
              <w:rPr>
                <w:sz w:val="18"/>
              </w:rPr>
            </w:pPr>
          </w:p>
        </w:tc>
      </w:tr>
      <w:tr w:rsidR="006553DB" w:rsidRPr="00900332" w:rsidTr="00B11B78">
        <w:tc>
          <w:tcPr>
            <w:tcW w:w="2405" w:type="dxa"/>
          </w:tcPr>
          <w:p w:rsidR="006553DB" w:rsidRPr="00900332" w:rsidRDefault="006553DB" w:rsidP="00B11B78">
            <w:pPr>
              <w:rPr>
                <w:sz w:val="18"/>
              </w:rPr>
            </w:pPr>
            <w:r w:rsidRPr="00900332">
              <w:rPr>
                <w:sz w:val="18"/>
              </w:rPr>
              <w:t>Denial of service (off network)</w:t>
            </w:r>
          </w:p>
        </w:tc>
        <w:tc>
          <w:tcPr>
            <w:tcW w:w="884" w:type="dxa"/>
          </w:tcPr>
          <w:p w:rsidR="006553DB" w:rsidRPr="00900332" w:rsidRDefault="006553DB" w:rsidP="00900332">
            <w:pPr>
              <w:jc w:val="center"/>
              <w:rPr>
                <w:sz w:val="18"/>
              </w:rPr>
            </w:pPr>
          </w:p>
        </w:tc>
        <w:tc>
          <w:tcPr>
            <w:tcW w:w="884" w:type="dxa"/>
          </w:tcPr>
          <w:p w:rsidR="006553DB" w:rsidRPr="00900332" w:rsidRDefault="006553DB" w:rsidP="00900332">
            <w:pPr>
              <w:jc w:val="center"/>
              <w:rPr>
                <w:sz w:val="18"/>
              </w:rPr>
            </w:pPr>
          </w:p>
        </w:tc>
        <w:tc>
          <w:tcPr>
            <w:tcW w:w="884" w:type="dxa"/>
          </w:tcPr>
          <w:p w:rsidR="006553DB" w:rsidRPr="00900332" w:rsidRDefault="006553DB" w:rsidP="00900332">
            <w:pPr>
              <w:jc w:val="center"/>
              <w:rPr>
                <w:sz w:val="18"/>
              </w:rPr>
            </w:pPr>
          </w:p>
        </w:tc>
        <w:tc>
          <w:tcPr>
            <w:tcW w:w="885" w:type="dxa"/>
          </w:tcPr>
          <w:p w:rsidR="006553DB" w:rsidRPr="00900332" w:rsidRDefault="006553DB" w:rsidP="00900332">
            <w:pPr>
              <w:jc w:val="center"/>
              <w:rPr>
                <w:sz w:val="18"/>
              </w:rPr>
            </w:pPr>
          </w:p>
        </w:tc>
        <w:tc>
          <w:tcPr>
            <w:tcW w:w="884" w:type="dxa"/>
          </w:tcPr>
          <w:p w:rsidR="006553DB" w:rsidRPr="00900332" w:rsidRDefault="006553DB" w:rsidP="00900332">
            <w:pPr>
              <w:jc w:val="center"/>
              <w:rPr>
                <w:sz w:val="18"/>
              </w:rPr>
            </w:pPr>
          </w:p>
        </w:tc>
        <w:tc>
          <w:tcPr>
            <w:tcW w:w="884" w:type="dxa"/>
          </w:tcPr>
          <w:p w:rsidR="006553DB" w:rsidRPr="00900332" w:rsidRDefault="006553DB" w:rsidP="00900332">
            <w:pPr>
              <w:jc w:val="center"/>
              <w:rPr>
                <w:sz w:val="18"/>
              </w:rPr>
            </w:pPr>
          </w:p>
        </w:tc>
        <w:tc>
          <w:tcPr>
            <w:tcW w:w="885" w:type="dxa"/>
          </w:tcPr>
          <w:p w:rsidR="006553DB" w:rsidRPr="00900332" w:rsidRDefault="006553DB" w:rsidP="00900332">
            <w:pPr>
              <w:jc w:val="center"/>
              <w:rPr>
                <w:sz w:val="18"/>
              </w:rPr>
            </w:pPr>
          </w:p>
        </w:tc>
      </w:tr>
      <w:tr w:rsidR="006553DB" w:rsidRPr="00900332" w:rsidTr="00B11B78">
        <w:tc>
          <w:tcPr>
            <w:tcW w:w="2405" w:type="dxa"/>
          </w:tcPr>
          <w:p w:rsidR="006553DB" w:rsidRPr="00900332" w:rsidRDefault="006553DB" w:rsidP="00B11B78">
            <w:pPr>
              <w:rPr>
                <w:sz w:val="18"/>
              </w:rPr>
            </w:pPr>
            <w:r w:rsidRPr="00900332">
              <w:rPr>
                <w:sz w:val="18"/>
              </w:rPr>
              <w:t>Interception of user traffic (off network)</w:t>
            </w:r>
          </w:p>
        </w:tc>
        <w:tc>
          <w:tcPr>
            <w:tcW w:w="884" w:type="dxa"/>
          </w:tcPr>
          <w:p w:rsidR="006553DB" w:rsidRPr="00900332" w:rsidRDefault="006553DB" w:rsidP="00900332">
            <w:pPr>
              <w:jc w:val="center"/>
              <w:rPr>
                <w:sz w:val="18"/>
              </w:rPr>
            </w:pPr>
          </w:p>
        </w:tc>
        <w:tc>
          <w:tcPr>
            <w:tcW w:w="884" w:type="dxa"/>
          </w:tcPr>
          <w:p w:rsidR="006553DB" w:rsidRPr="00900332" w:rsidRDefault="006553DB" w:rsidP="00900332">
            <w:pPr>
              <w:jc w:val="center"/>
              <w:rPr>
                <w:sz w:val="18"/>
              </w:rPr>
            </w:pPr>
          </w:p>
        </w:tc>
        <w:tc>
          <w:tcPr>
            <w:tcW w:w="884" w:type="dxa"/>
          </w:tcPr>
          <w:p w:rsidR="006553DB" w:rsidRPr="00900332" w:rsidRDefault="006553DB" w:rsidP="00900332">
            <w:pPr>
              <w:jc w:val="center"/>
              <w:rPr>
                <w:sz w:val="18"/>
              </w:rPr>
            </w:pPr>
          </w:p>
        </w:tc>
        <w:tc>
          <w:tcPr>
            <w:tcW w:w="885" w:type="dxa"/>
          </w:tcPr>
          <w:p w:rsidR="006553DB" w:rsidRPr="00900332" w:rsidRDefault="006553DB" w:rsidP="00900332">
            <w:pPr>
              <w:jc w:val="center"/>
              <w:rPr>
                <w:sz w:val="18"/>
              </w:rPr>
            </w:pPr>
          </w:p>
        </w:tc>
        <w:tc>
          <w:tcPr>
            <w:tcW w:w="884" w:type="dxa"/>
          </w:tcPr>
          <w:p w:rsidR="006553DB" w:rsidRPr="00900332" w:rsidRDefault="006553DB" w:rsidP="00900332">
            <w:pPr>
              <w:jc w:val="center"/>
              <w:rPr>
                <w:sz w:val="18"/>
              </w:rPr>
            </w:pPr>
          </w:p>
        </w:tc>
        <w:tc>
          <w:tcPr>
            <w:tcW w:w="884" w:type="dxa"/>
          </w:tcPr>
          <w:p w:rsidR="006553DB" w:rsidRPr="00900332" w:rsidRDefault="006553DB" w:rsidP="00900332">
            <w:pPr>
              <w:jc w:val="center"/>
              <w:rPr>
                <w:sz w:val="18"/>
              </w:rPr>
            </w:pPr>
          </w:p>
        </w:tc>
        <w:tc>
          <w:tcPr>
            <w:tcW w:w="885" w:type="dxa"/>
          </w:tcPr>
          <w:p w:rsidR="006553DB" w:rsidRPr="00900332" w:rsidRDefault="006553DB" w:rsidP="00900332">
            <w:pPr>
              <w:jc w:val="center"/>
              <w:rPr>
                <w:sz w:val="18"/>
              </w:rPr>
            </w:pPr>
          </w:p>
        </w:tc>
      </w:tr>
      <w:tr w:rsidR="006553DB" w:rsidRPr="00900332" w:rsidTr="00B11B78">
        <w:tc>
          <w:tcPr>
            <w:tcW w:w="2405" w:type="dxa"/>
          </w:tcPr>
          <w:p w:rsidR="006553DB" w:rsidRPr="00900332" w:rsidRDefault="006553DB" w:rsidP="00B11B78">
            <w:pPr>
              <w:rPr>
                <w:sz w:val="18"/>
              </w:rPr>
            </w:pPr>
            <w:r w:rsidRPr="00900332">
              <w:rPr>
                <w:sz w:val="18"/>
              </w:rPr>
              <w:t>Impersonation (off-network)</w:t>
            </w:r>
          </w:p>
        </w:tc>
        <w:tc>
          <w:tcPr>
            <w:tcW w:w="884" w:type="dxa"/>
          </w:tcPr>
          <w:p w:rsidR="006553DB" w:rsidRPr="00900332" w:rsidRDefault="006553DB" w:rsidP="00900332">
            <w:pPr>
              <w:jc w:val="center"/>
              <w:rPr>
                <w:sz w:val="18"/>
              </w:rPr>
            </w:pPr>
          </w:p>
        </w:tc>
        <w:tc>
          <w:tcPr>
            <w:tcW w:w="884" w:type="dxa"/>
          </w:tcPr>
          <w:p w:rsidR="006553DB" w:rsidRPr="00900332" w:rsidRDefault="006553DB" w:rsidP="00900332">
            <w:pPr>
              <w:jc w:val="center"/>
              <w:rPr>
                <w:sz w:val="18"/>
              </w:rPr>
            </w:pPr>
          </w:p>
        </w:tc>
        <w:tc>
          <w:tcPr>
            <w:tcW w:w="884" w:type="dxa"/>
          </w:tcPr>
          <w:p w:rsidR="006553DB" w:rsidRPr="00900332" w:rsidRDefault="006553DB" w:rsidP="00900332">
            <w:pPr>
              <w:jc w:val="center"/>
              <w:rPr>
                <w:sz w:val="18"/>
              </w:rPr>
            </w:pPr>
          </w:p>
        </w:tc>
        <w:tc>
          <w:tcPr>
            <w:tcW w:w="885" w:type="dxa"/>
          </w:tcPr>
          <w:p w:rsidR="006553DB" w:rsidRPr="00900332" w:rsidRDefault="006553DB" w:rsidP="00900332">
            <w:pPr>
              <w:jc w:val="center"/>
              <w:rPr>
                <w:sz w:val="18"/>
              </w:rPr>
            </w:pPr>
          </w:p>
        </w:tc>
        <w:tc>
          <w:tcPr>
            <w:tcW w:w="884" w:type="dxa"/>
          </w:tcPr>
          <w:p w:rsidR="006553DB" w:rsidRPr="00900332" w:rsidRDefault="006553DB" w:rsidP="00900332">
            <w:pPr>
              <w:jc w:val="center"/>
              <w:rPr>
                <w:sz w:val="18"/>
              </w:rPr>
            </w:pPr>
          </w:p>
        </w:tc>
        <w:tc>
          <w:tcPr>
            <w:tcW w:w="884" w:type="dxa"/>
          </w:tcPr>
          <w:p w:rsidR="006553DB" w:rsidRPr="00900332" w:rsidRDefault="006553DB" w:rsidP="00900332">
            <w:pPr>
              <w:jc w:val="center"/>
              <w:rPr>
                <w:sz w:val="18"/>
              </w:rPr>
            </w:pPr>
          </w:p>
        </w:tc>
        <w:tc>
          <w:tcPr>
            <w:tcW w:w="885" w:type="dxa"/>
          </w:tcPr>
          <w:p w:rsidR="006553DB" w:rsidRPr="00900332" w:rsidRDefault="006553DB" w:rsidP="00900332">
            <w:pPr>
              <w:jc w:val="center"/>
              <w:rPr>
                <w:sz w:val="18"/>
              </w:rPr>
            </w:pPr>
          </w:p>
        </w:tc>
      </w:tr>
      <w:tr w:rsidR="00AD2789" w:rsidRPr="00900332" w:rsidTr="00B11B78">
        <w:tc>
          <w:tcPr>
            <w:tcW w:w="2405" w:type="dxa"/>
          </w:tcPr>
          <w:p w:rsidR="00AD2789" w:rsidRPr="00900332" w:rsidRDefault="00AD2789" w:rsidP="00B11B78">
            <w:pPr>
              <w:rPr>
                <w:sz w:val="18"/>
              </w:rPr>
            </w:pPr>
            <w:r w:rsidRPr="00900332">
              <w:rPr>
                <w:sz w:val="18"/>
              </w:rPr>
              <w:lastRenderedPageBreak/>
              <w:t>Manipulation (off-network)</w:t>
            </w:r>
          </w:p>
        </w:tc>
        <w:tc>
          <w:tcPr>
            <w:tcW w:w="884" w:type="dxa"/>
          </w:tcPr>
          <w:p w:rsidR="00AD2789" w:rsidRPr="00900332" w:rsidRDefault="00AD2789" w:rsidP="00900332">
            <w:pPr>
              <w:jc w:val="center"/>
              <w:rPr>
                <w:sz w:val="18"/>
              </w:rPr>
            </w:pPr>
          </w:p>
        </w:tc>
        <w:tc>
          <w:tcPr>
            <w:tcW w:w="884" w:type="dxa"/>
          </w:tcPr>
          <w:p w:rsidR="00AD2789" w:rsidRPr="00900332" w:rsidRDefault="00AD2789" w:rsidP="00900332">
            <w:pPr>
              <w:jc w:val="center"/>
              <w:rPr>
                <w:sz w:val="18"/>
              </w:rPr>
            </w:pPr>
          </w:p>
        </w:tc>
        <w:tc>
          <w:tcPr>
            <w:tcW w:w="884" w:type="dxa"/>
          </w:tcPr>
          <w:p w:rsidR="00AD2789" w:rsidRPr="00900332" w:rsidRDefault="00AD2789" w:rsidP="00900332">
            <w:pPr>
              <w:jc w:val="center"/>
              <w:rPr>
                <w:sz w:val="18"/>
              </w:rPr>
            </w:pPr>
          </w:p>
        </w:tc>
        <w:tc>
          <w:tcPr>
            <w:tcW w:w="885" w:type="dxa"/>
          </w:tcPr>
          <w:p w:rsidR="00AD2789" w:rsidRPr="00900332" w:rsidRDefault="00AD2789" w:rsidP="00900332">
            <w:pPr>
              <w:jc w:val="center"/>
              <w:rPr>
                <w:sz w:val="18"/>
              </w:rPr>
            </w:pPr>
          </w:p>
        </w:tc>
        <w:tc>
          <w:tcPr>
            <w:tcW w:w="884" w:type="dxa"/>
          </w:tcPr>
          <w:p w:rsidR="00AD2789" w:rsidRPr="00900332" w:rsidRDefault="00AD2789" w:rsidP="00900332">
            <w:pPr>
              <w:jc w:val="center"/>
              <w:rPr>
                <w:sz w:val="18"/>
              </w:rPr>
            </w:pPr>
          </w:p>
        </w:tc>
        <w:tc>
          <w:tcPr>
            <w:tcW w:w="884" w:type="dxa"/>
          </w:tcPr>
          <w:p w:rsidR="00AD2789" w:rsidRPr="00900332" w:rsidRDefault="00AD2789" w:rsidP="00900332">
            <w:pPr>
              <w:jc w:val="center"/>
              <w:rPr>
                <w:sz w:val="18"/>
              </w:rPr>
            </w:pPr>
          </w:p>
        </w:tc>
        <w:tc>
          <w:tcPr>
            <w:tcW w:w="885" w:type="dxa"/>
          </w:tcPr>
          <w:p w:rsidR="00AD2789" w:rsidRPr="00900332" w:rsidRDefault="00AD2789" w:rsidP="00900332">
            <w:pPr>
              <w:jc w:val="center"/>
              <w:rPr>
                <w:sz w:val="18"/>
              </w:rPr>
            </w:pPr>
          </w:p>
        </w:tc>
      </w:tr>
      <w:tr w:rsidR="00AD2789" w:rsidRPr="00900332" w:rsidTr="00B11B78">
        <w:tc>
          <w:tcPr>
            <w:tcW w:w="2405" w:type="dxa"/>
          </w:tcPr>
          <w:p w:rsidR="00AD2789" w:rsidRPr="00900332" w:rsidRDefault="00AD2789" w:rsidP="00B11B78">
            <w:pPr>
              <w:rPr>
                <w:sz w:val="18"/>
              </w:rPr>
            </w:pPr>
            <w:r w:rsidRPr="00900332">
              <w:rPr>
                <w:sz w:val="18"/>
              </w:rPr>
              <w:t>Traffic analysis (off-network)</w:t>
            </w:r>
          </w:p>
        </w:tc>
        <w:tc>
          <w:tcPr>
            <w:tcW w:w="884" w:type="dxa"/>
          </w:tcPr>
          <w:p w:rsidR="00AD2789" w:rsidRPr="00900332" w:rsidRDefault="00AD2789" w:rsidP="00900332">
            <w:pPr>
              <w:jc w:val="center"/>
              <w:rPr>
                <w:sz w:val="18"/>
              </w:rPr>
            </w:pPr>
          </w:p>
        </w:tc>
        <w:tc>
          <w:tcPr>
            <w:tcW w:w="884" w:type="dxa"/>
          </w:tcPr>
          <w:p w:rsidR="00AD2789" w:rsidRPr="00900332" w:rsidRDefault="00AD2789" w:rsidP="00900332">
            <w:pPr>
              <w:jc w:val="center"/>
              <w:rPr>
                <w:sz w:val="18"/>
              </w:rPr>
            </w:pPr>
          </w:p>
        </w:tc>
        <w:tc>
          <w:tcPr>
            <w:tcW w:w="884" w:type="dxa"/>
          </w:tcPr>
          <w:p w:rsidR="00AD2789" w:rsidRPr="00900332" w:rsidRDefault="00AD2789" w:rsidP="00900332">
            <w:pPr>
              <w:jc w:val="center"/>
              <w:rPr>
                <w:sz w:val="18"/>
              </w:rPr>
            </w:pPr>
          </w:p>
        </w:tc>
        <w:tc>
          <w:tcPr>
            <w:tcW w:w="885" w:type="dxa"/>
          </w:tcPr>
          <w:p w:rsidR="00AD2789" w:rsidRPr="00900332" w:rsidRDefault="00AD2789" w:rsidP="00900332">
            <w:pPr>
              <w:jc w:val="center"/>
              <w:rPr>
                <w:sz w:val="18"/>
              </w:rPr>
            </w:pPr>
          </w:p>
        </w:tc>
        <w:tc>
          <w:tcPr>
            <w:tcW w:w="884" w:type="dxa"/>
          </w:tcPr>
          <w:p w:rsidR="00AD2789" w:rsidRPr="00900332" w:rsidRDefault="00AD2789" w:rsidP="00900332">
            <w:pPr>
              <w:jc w:val="center"/>
              <w:rPr>
                <w:sz w:val="18"/>
              </w:rPr>
            </w:pPr>
          </w:p>
        </w:tc>
        <w:tc>
          <w:tcPr>
            <w:tcW w:w="884" w:type="dxa"/>
          </w:tcPr>
          <w:p w:rsidR="00AD2789" w:rsidRPr="00900332" w:rsidRDefault="00AD2789" w:rsidP="00900332">
            <w:pPr>
              <w:jc w:val="center"/>
              <w:rPr>
                <w:sz w:val="18"/>
              </w:rPr>
            </w:pPr>
          </w:p>
        </w:tc>
        <w:tc>
          <w:tcPr>
            <w:tcW w:w="885" w:type="dxa"/>
          </w:tcPr>
          <w:p w:rsidR="00AD2789" w:rsidRPr="00900332" w:rsidRDefault="00AD2789" w:rsidP="00900332">
            <w:pPr>
              <w:jc w:val="center"/>
              <w:rPr>
                <w:sz w:val="18"/>
              </w:rPr>
            </w:pPr>
          </w:p>
        </w:tc>
      </w:tr>
      <w:tr w:rsidR="00AD2789" w:rsidRPr="00900332" w:rsidTr="00B11B78">
        <w:tc>
          <w:tcPr>
            <w:tcW w:w="2405" w:type="dxa"/>
          </w:tcPr>
          <w:p w:rsidR="00AD2789" w:rsidRPr="00900332" w:rsidRDefault="00AD2789" w:rsidP="00B11B78">
            <w:pPr>
              <w:rPr>
                <w:sz w:val="18"/>
              </w:rPr>
            </w:pPr>
            <w:r w:rsidRPr="00900332">
              <w:rPr>
                <w:sz w:val="18"/>
              </w:rPr>
              <w:t>Privacy of MCPTT IDs</w:t>
            </w:r>
          </w:p>
        </w:tc>
        <w:tc>
          <w:tcPr>
            <w:tcW w:w="884" w:type="dxa"/>
          </w:tcPr>
          <w:p w:rsidR="00AD2789" w:rsidRPr="00900332" w:rsidRDefault="00AD2789" w:rsidP="00900332">
            <w:pPr>
              <w:jc w:val="center"/>
              <w:rPr>
                <w:sz w:val="18"/>
              </w:rPr>
            </w:pPr>
            <w:r w:rsidRPr="00900332">
              <w:rPr>
                <w:sz w:val="18"/>
              </w:rPr>
              <w:t>X</w:t>
            </w:r>
          </w:p>
        </w:tc>
        <w:tc>
          <w:tcPr>
            <w:tcW w:w="884" w:type="dxa"/>
          </w:tcPr>
          <w:p w:rsidR="00AD2789" w:rsidRPr="00900332" w:rsidRDefault="00AD2789" w:rsidP="00900332">
            <w:pPr>
              <w:jc w:val="center"/>
              <w:rPr>
                <w:sz w:val="18"/>
              </w:rPr>
            </w:pPr>
          </w:p>
        </w:tc>
        <w:tc>
          <w:tcPr>
            <w:tcW w:w="884" w:type="dxa"/>
          </w:tcPr>
          <w:p w:rsidR="00AD2789" w:rsidRPr="00900332" w:rsidRDefault="00AD2789" w:rsidP="00900332">
            <w:pPr>
              <w:jc w:val="center"/>
              <w:rPr>
                <w:sz w:val="18"/>
              </w:rPr>
            </w:pPr>
          </w:p>
        </w:tc>
        <w:tc>
          <w:tcPr>
            <w:tcW w:w="885" w:type="dxa"/>
          </w:tcPr>
          <w:p w:rsidR="00AD2789" w:rsidRPr="00900332" w:rsidRDefault="00AD2789" w:rsidP="00900332">
            <w:pPr>
              <w:jc w:val="center"/>
              <w:rPr>
                <w:sz w:val="18"/>
              </w:rPr>
            </w:pPr>
          </w:p>
        </w:tc>
        <w:tc>
          <w:tcPr>
            <w:tcW w:w="884" w:type="dxa"/>
          </w:tcPr>
          <w:p w:rsidR="00AD2789" w:rsidRPr="00900332" w:rsidRDefault="00AD2789" w:rsidP="00900332">
            <w:pPr>
              <w:jc w:val="center"/>
              <w:rPr>
                <w:sz w:val="18"/>
              </w:rPr>
            </w:pPr>
          </w:p>
        </w:tc>
        <w:tc>
          <w:tcPr>
            <w:tcW w:w="884" w:type="dxa"/>
          </w:tcPr>
          <w:p w:rsidR="00AD2789" w:rsidRPr="00900332" w:rsidRDefault="00AD2789" w:rsidP="00900332">
            <w:pPr>
              <w:jc w:val="center"/>
              <w:rPr>
                <w:sz w:val="18"/>
              </w:rPr>
            </w:pPr>
          </w:p>
        </w:tc>
        <w:tc>
          <w:tcPr>
            <w:tcW w:w="885" w:type="dxa"/>
          </w:tcPr>
          <w:p w:rsidR="00AD2789" w:rsidRPr="00900332" w:rsidRDefault="00AD2789" w:rsidP="00900332">
            <w:pPr>
              <w:jc w:val="center"/>
              <w:rPr>
                <w:sz w:val="18"/>
              </w:rPr>
            </w:pPr>
          </w:p>
        </w:tc>
      </w:tr>
    </w:tbl>
    <w:p w:rsidR="000523AC" w:rsidRPr="00900332" w:rsidRDefault="000523AC">
      <w:pPr>
        <w:rPr>
          <w:sz w:val="18"/>
        </w:rPr>
      </w:pPr>
    </w:p>
    <w:p w:rsidR="00AD2789" w:rsidRDefault="00AD2789">
      <w:r>
        <w:t>In the above table</w:t>
      </w:r>
      <w:r w:rsidR="00F71B47">
        <w:t xml:space="preserve"> I've cate</w:t>
      </w:r>
      <w:r>
        <w:t>gorised the key issues from 33.879 based on where they are applicable to Mission Critical work in Release 14. The rationale for the categorisation was as follows:</w:t>
      </w:r>
    </w:p>
    <w:p w:rsidR="00AD2789" w:rsidRDefault="00AD2789" w:rsidP="00AD2789">
      <w:pPr>
        <w:pStyle w:val="ListParagraph"/>
        <w:numPr>
          <w:ilvl w:val="0"/>
          <w:numId w:val="1"/>
        </w:numPr>
      </w:pPr>
      <w:r>
        <w:t>Configuration and service access is now part of the Common Architecture</w:t>
      </w:r>
      <w:r w:rsidR="000E4E8B">
        <w:t>. It also applies during migration and interconnection.</w:t>
      </w:r>
      <w:bookmarkStart w:id="0" w:name="_GoBack"/>
      <w:bookmarkEnd w:id="0"/>
    </w:p>
    <w:p w:rsidR="00AD2789" w:rsidRDefault="00AD2789" w:rsidP="00AD2789">
      <w:pPr>
        <w:pStyle w:val="ListParagraph"/>
        <w:numPr>
          <w:ilvl w:val="0"/>
          <w:numId w:val="1"/>
        </w:numPr>
      </w:pPr>
      <w:r>
        <w:t xml:space="preserve">Group management </w:t>
      </w:r>
      <w:r w:rsidR="00900332">
        <w:t xml:space="preserve">and private call </w:t>
      </w:r>
      <w:r>
        <w:t xml:space="preserve">security requirements are only applicable to </w:t>
      </w:r>
      <w:proofErr w:type="spellStart"/>
      <w:r>
        <w:t>eMCPTT</w:t>
      </w:r>
      <w:proofErr w:type="spellEnd"/>
      <w:r>
        <w:t xml:space="preserve">, </w:t>
      </w:r>
      <w:proofErr w:type="spellStart"/>
      <w:r>
        <w:t>MCVideo</w:t>
      </w:r>
      <w:proofErr w:type="spellEnd"/>
      <w:r>
        <w:t xml:space="preserve"> and MCSMI </w:t>
      </w:r>
      <w:r w:rsidR="00900332">
        <w:t>(</w:t>
      </w:r>
      <w:r>
        <w:t>where users are migrating or interconnecting with other systems</w:t>
      </w:r>
      <w:r w:rsidR="00900332">
        <w:t>)</w:t>
      </w:r>
      <w:r>
        <w:t>.</w:t>
      </w:r>
    </w:p>
    <w:p w:rsidR="00AD2789" w:rsidRDefault="00F71B47" w:rsidP="00AD2789">
      <w:pPr>
        <w:pStyle w:val="ListParagraph"/>
        <w:numPr>
          <w:ilvl w:val="0"/>
          <w:numId w:val="1"/>
        </w:numPr>
      </w:pPr>
      <w:r>
        <w:t>On-network k</w:t>
      </w:r>
      <w:r w:rsidR="00AD2789">
        <w:t xml:space="preserve">ey issues relating to </w:t>
      </w:r>
      <w:proofErr w:type="spellStart"/>
      <w:r w:rsidR="00AD2789">
        <w:t>DoS</w:t>
      </w:r>
      <w:proofErr w:type="spellEnd"/>
      <w:r w:rsidR="00AD2789">
        <w:t>, Impersonation, Man</w:t>
      </w:r>
      <w:r>
        <w:t xml:space="preserve">ipulation, Traffic Analysis, Privacy </w:t>
      </w:r>
      <w:r w:rsidR="00AD2789">
        <w:t xml:space="preserve">and interconnections between MC servers are </w:t>
      </w:r>
      <w:r>
        <w:t>common</w:t>
      </w:r>
      <w:r w:rsidR="00AD2789">
        <w:t xml:space="preserve"> to all MC services.</w:t>
      </w:r>
    </w:p>
    <w:p w:rsidR="00900332" w:rsidRDefault="00F71B47" w:rsidP="00900332">
      <w:pPr>
        <w:pStyle w:val="ListParagraph"/>
        <w:numPr>
          <w:ilvl w:val="0"/>
          <w:numId w:val="1"/>
        </w:numPr>
      </w:pPr>
      <w:r>
        <w:t xml:space="preserve">Off-network </w:t>
      </w:r>
      <w:r w:rsidR="00900332">
        <w:t xml:space="preserve">and Ambient listening </w:t>
      </w:r>
      <w:r>
        <w:t xml:space="preserve">key issues are not yet included until the scope of </w:t>
      </w:r>
      <w:r w:rsidR="00900332">
        <w:t>work in this area within Rel-14 is clear.</w:t>
      </w:r>
    </w:p>
    <w:p w:rsidR="00900332" w:rsidRDefault="00900332" w:rsidP="00900332">
      <w:r>
        <w:t>This categorisation of key issues is implemented in S3-161056.</w:t>
      </w:r>
    </w:p>
    <w:sectPr w:rsidR="0090033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793809"/>
    <w:multiLevelType w:val="hybridMultilevel"/>
    <w:tmpl w:val="C034FF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1B78"/>
    <w:rsid w:val="00047144"/>
    <w:rsid w:val="000523AC"/>
    <w:rsid w:val="000E4E8B"/>
    <w:rsid w:val="006553DB"/>
    <w:rsid w:val="00754F9F"/>
    <w:rsid w:val="00900332"/>
    <w:rsid w:val="00AD2789"/>
    <w:rsid w:val="00B11B78"/>
    <w:rsid w:val="00F71B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2DD857B-758F-4ABE-A43B-164AD8F5D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11B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D2789"/>
    <w:pPr>
      <w:ind w:left="720"/>
      <w:contextualSpacing/>
    </w:pPr>
  </w:style>
  <w:style w:type="paragraph" w:styleId="Header">
    <w:name w:val="header"/>
    <w:aliases w:val="header odd,header,header odd1,header odd2,header odd3,header odd4,header odd5,header odd6"/>
    <w:link w:val="HeaderChar"/>
    <w:rsid w:val="00900332"/>
    <w:pPr>
      <w:widowControl w:val="0"/>
      <w:spacing w:after="0" w:line="240" w:lineRule="auto"/>
    </w:pPr>
    <w:rPr>
      <w:rFonts w:ascii="Arial" w:eastAsia="Times New Roman" w:hAnsi="Arial" w:cs="Times New Roman"/>
      <w:b/>
      <w:noProof/>
      <w:sz w:val="18"/>
      <w:szCs w:val="20"/>
    </w:rPr>
  </w:style>
  <w:style w:type="character" w:customStyle="1" w:styleId="HeaderChar">
    <w:name w:val="Header Char"/>
    <w:basedOn w:val="DefaultParagraphFont"/>
    <w:link w:val="Header"/>
    <w:rsid w:val="00900332"/>
    <w:rPr>
      <w:rFonts w:ascii="Arial" w:eastAsia="Times New Roman" w:hAnsi="Arial" w:cs="Times New Roman"/>
      <w:b/>
      <w:noProof/>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420</Words>
  <Characters>2397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NDR Black Test</Company>
  <LinksUpToDate>false</LinksUpToDate>
  <CharactersWithSpaces>2812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cesg_rev1</dc:creator>
  <cp:keywords/>
  <dc:description/>
  <cp:lastModifiedBy>cesg_rev1</cp:lastModifiedBy>
  <cp:revision>5</cp:revision>
  <dcterms:created xsi:type="dcterms:W3CDTF">2016-07-13T18:48:00Z</dcterms:created>
  <dcterms:modified xsi:type="dcterms:W3CDTF">2016-07-18T12:21:00Z</dcterms:modified>
</cp:coreProperties>
</file>